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A33E" w14:textId="77777777" w:rsidR="00D8381F" w:rsidRPr="005575B5" w:rsidRDefault="00D8381F" w:rsidP="00D8381F">
      <w:pPr>
        <w:spacing w:line="259" w:lineRule="auto"/>
        <w:rPr>
          <w:b/>
          <w:sz w:val="32"/>
          <w:szCs w:val="32"/>
        </w:rPr>
      </w:pPr>
      <w:bookmarkStart w:id="0" w:name="_Hlk530548980"/>
      <w:r w:rsidRPr="005575B5">
        <w:rPr>
          <w:b/>
          <w:sz w:val="32"/>
          <w:szCs w:val="32"/>
        </w:rPr>
        <w:t xml:space="preserve">Nabídka kurzů pro vyšší svářečský personál  </w:t>
      </w:r>
    </w:p>
    <w:p w14:paraId="71FF6F84" w14:textId="6B73E9BE" w:rsidR="00D8381F" w:rsidRDefault="00D8381F" w:rsidP="00D8381F">
      <w:pPr>
        <w:spacing w:after="33"/>
        <w:ind w:left="-5"/>
      </w:pPr>
      <w:r w:rsidRPr="00D8381F">
        <w:rPr>
          <w:sz w:val="22"/>
          <w:szCs w:val="22"/>
        </w:rPr>
        <w:t>Kurzy mezinárodních svářecích inženýrů/technologů/specialistů/praktiků jsou realizovány dle dokumentu IAB 252r</w:t>
      </w:r>
      <w:r w:rsidR="00E46F73">
        <w:rPr>
          <w:sz w:val="22"/>
          <w:szCs w:val="22"/>
        </w:rPr>
        <w:t>5</w:t>
      </w:r>
      <w:r w:rsidRPr="00D8381F">
        <w:rPr>
          <w:sz w:val="22"/>
          <w:szCs w:val="22"/>
        </w:rPr>
        <w:t xml:space="preserve"> – 1</w:t>
      </w:r>
      <w:r w:rsidR="00E46F73">
        <w:rPr>
          <w:sz w:val="22"/>
          <w:szCs w:val="22"/>
        </w:rPr>
        <w:t>9</w:t>
      </w:r>
      <w:r w:rsidRPr="00D8381F">
        <w:rPr>
          <w:sz w:val="22"/>
          <w:szCs w:val="22"/>
        </w:rPr>
        <w:t xml:space="preserve"> a v souladu s Technickými pravidly CWS ANB</w:t>
      </w:r>
      <w:r>
        <w:t xml:space="preserve">. </w:t>
      </w:r>
    </w:p>
    <w:p w14:paraId="6F660DAA" w14:textId="77777777" w:rsidR="00D8381F" w:rsidRDefault="00D8381F" w:rsidP="00D8381F">
      <w:pPr>
        <w:spacing w:after="50" w:line="259" w:lineRule="auto"/>
      </w:pPr>
      <w:r>
        <w:rPr>
          <w:sz w:val="28"/>
        </w:rPr>
        <w:t xml:space="preserve"> </w:t>
      </w:r>
    </w:p>
    <w:p w14:paraId="3927368F" w14:textId="77777777" w:rsidR="00D8381F" w:rsidRPr="003B7514" w:rsidRDefault="00D8381F" w:rsidP="00D8381F">
      <w:pPr>
        <w:spacing w:after="172" w:line="259" w:lineRule="auto"/>
        <w:rPr>
          <w:b/>
        </w:rPr>
      </w:pPr>
      <w:r w:rsidRPr="003B7514">
        <w:rPr>
          <w:b/>
          <w:sz w:val="28"/>
        </w:rPr>
        <w:t>Mezinárodní/Evropský</w:t>
      </w:r>
      <w:r w:rsidR="008D4AF0">
        <w:rPr>
          <w:b/>
          <w:sz w:val="28"/>
        </w:rPr>
        <w:t xml:space="preserve"> </w:t>
      </w:r>
      <w:r w:rsidRPr="003B7514">
        <w:rPr>
          <w:b/>
          <w:sz w:val="28"/>
        </w:rPr>
        <w:t xml:space="preserve">svářečský inženýr – IWE/EWE </w:t>
      </w:r>
    </w:p>
    <w:p w14:paraId="3064D2E8" w14:textId="77777777" w:rsidR="00D8381F" w:rsidRPr="005575B5" w:rsidRDefault="00D8381F" w:rsidP="00D8381F">
      <w:pPr>
        <w:pStyle w:val="Nadpis1"/>
        <w:ind w:left="-5"/>
      </w:pPr>
      <w:r w:rsidRPr="005575B5">
        <w:t>Profil absolventa</w:t>
      </w:r>
      <w:r w:rsidRPr="005575B5">
        <w:rPr>
          <w:u w:val="none"/>
        </w:rPr>
        <w:t xml:space="preserve"> </w:t>
      </w:r>
    </w:p>
    <w:p w14:paraId="26FBE8A6" w14:textId="77777777" w:rsidR="00D8381F" w:rsidRPr="005575B5" w:rsidRDefault="00D8381F" w:rsidP="00D8381F">
      <w:pPr>
        <w:ind w:left="-5"/>
        <w:rPr>
          <w:sz w:val="22"/>
          <w:szCs w:val="22"/>
        </w:rPr>
      </w:pPr>
      <w:r w:rsidRPr="005575B5">
        <w:rPr>
          <w:sz w:val="22"/>
          <w:szCs w:val="22"/>
        </w:rPr>
        <w:t xml:space="preserve">Je způsobilý komplexně řešit problematiku výroby svařovaných konstrukcí, vykonávat funkci svářečského dozoru a garantovat jakost svařování. </w:t>
      </w:r>
    </w:p>
    <w:p w14:paraId="2918DE08" w14:textId="77777777" w:rsidR="009C4A64" w:rsidRPr="005575B5" w:rsidRDefault="009C4A64" w:rsidP="00D8381F">
      <w:pPr>
        <w:ind w:left="-5"/>
        <w:rPr>
          <w:sz w:val="22"/>
          <w:szCs w:val="22"/>
        </w:rPr>
      </w:pPr>
    </w:p>
    <w:p w14:paraId="3A0A9573" w14:textId="77777777" w:rsidR="00D8381F" w:rsidRPr="005575B5" w:rsidRDefault="00D8381F" w:rsidP="00D8381F">
      <w:pPr>
        <w:spacing w:line="259" w:lineRule="auto"/>
        <w:ind w:left="-5"/>
        <w:rPr>
          <w:sz w:val="22"/>
          <w:szCs w:val="22"/>
        </w:rPr>
      </w:pPr>
      <w:r w:rsidRPr="005575B5">
        <w:rPr>
          <w:sz w:val="22"/>
          <w:szCs w:val="22"/>
          <w:u w:val="single" w:color="000000"/>
        </w:rPr>
        <w:t>Minimální požadavky pro přijetí do kurzu</w:t>
      </w:r>
      <w:r w:rsidRPr="005575B5">
        <w:rPr>
          <w:sz w:val="22"/>
          <w:szCs w:val="22"/>
        </w:rPr>
        <w:t xml:space="preserve"> </w:t>
      </w:r>
    </w:p>
    <w:p w14:paraId="43142DA0" w14:textId="77777777" w:rsidR="00D8381F" w:rsidRPr="005575B5" w:rsidRDefault="00D8381F" w:rsidP="00D8381F">
      <w:pPr>
        <w:ind w:left="-5"/>
        <w:rPr>
          <w:sz w:val="22"/>
          <w:szCs w:val="22"/>
        </w:rPr>
      </w:pPr>
      <w:r w:rsidRPr="005575B5">
        <w:rPr>
          <w:sz w:val="22"/>
          <w:szCs w:val="22"/>
        </w:rPr>
        <w:t xml:space="preserve">Diplom z technické univerzity (min. 5 let studia) schválené Ministerstvem školství ČR. </w:t>
      </w:r>
    </w:p>
    <w:p w14:paraId="78272C96" w14:textId="77777777" w:rsidR="009C4A64" w:rsidRPr="005575B5" w:rsidRDefault="009C4A64" w:rsidP="00D8381F">
      <w:pPr>
        <w:ind w:left="-5"/>
        <w:rPr>
          <w:sz w:val="22"/>
          <w:szCs w:val="22"/>
        </w:rPr>
      </w:pPr>
    </w:p>
    <w:p w14:paraId="11E6720D" w14:textId="77777777" w:rsidR="00D8381F" w:rsidRPr="005575B5" w:rsidRDefault="00D8381F" w:rsidP="00D8381F">
      <w:pPr>
        <w:pStyle w:val="Nadpis1"/>
        <w:ind w:left="-5"/>
      </w:pPr>
      <w:r w:rsidRPr="005575B5">
        <w:t>Obsah kurzu</w:t>
      </w:r>
      <w:r w:rsidRPr="005575B5">
        <w:rPr>
          <w:u w:val="none"/>
        </w:rPr>
        <w:t xml:space="preserve"> </w:t>
      </w:r>
    </w:p>
    <w:p w14:paraId="50B2246E" w14:textId="77777777" w:rsidR="00D8381F" w:rsidRPr="005575B5" w:rsidRDefault="00D8381F" w:rsidP="00D8381F">
      <w:pPr>
        <w:spacing w:after="241" w:line="251" w:lineRule="auto"/>
        <w:jc w:val="both"/>
        <w:rPr>
          <w:sz w:val="22"/>
          <w:szCs w:val="22"/>
        </w:rPr>
      </w:pPr>
      <w:r w:rsidRPr="005575B5">
        <w:rPr>
          <w:sz w:val="22"/>
          <w:szCs w:val="22"/>
        </w:rPr>
        <w:t>Kurz sestává z teoretické výuky a praktické části. Teoretická výuka zahrnuje 4 moduly – „Svařovací procesy a zařízení“, „Materiály a jejich svařitelnost“, „Konstrukce a navrhování svařovaných konstrukcí“, „Výroba a aplikované inženýrství“. Praktická část zahrnuje výuk</w:t>
      </w:r>
      <w:r w:rsidR="008D4AF0">
        <w:rPr>
          <w:sz w:val="22"/>
          <w:szCs w:val="22"/>
        </w:rPr>
        <w:t>u</w:t>
      </w:r>
      <w:r w:rsidRPr="005575B5">
        <w:rPr>
          <w:sz w:val="22"/>
          <w:szCs w:val="22"/>
        </w:rPr>
        <w:t xml:space="preserve"> svařovacích metod a exkurz</w:t>
      </w:r>
      <w:r w:rsidR="008D4AF0">
        <w:rPr>
          <w:sz w:val="22"/>
          <w:szCs w:val="22"/>
        </w:rPr>
        <w:t>e</w:t>
      </w:r>
      <w:r w:rsidRPr="005575B5">
        <w:rPr>
          <w:sz w:val="22"/>
          <w:szCs w:val="22"/>
        </w:rPr>
        <w:t xml:space="preserve"> ve vybraných závodech. </w:t>
      </w:r>
    </w:p>
    <w:p w14:paraId="5D2C6348" w14:textId="77777777" w:rsidR="00D8381F" w:rsidRPr="005575B5" w:rsidRDefault="00D8381F" w:rsidP="00D8381F">
      <w:pPr>
        <w:spacing w:line="259" w:lineRule="auto"/>
        <w:ind w:left="-5"/>
        <w:rPr>
          <w:sz w:val="22"/>
          <w:szCs w:val="22"/>
        </w:rPr>
      </w:pPr>
      <w:r w:rsidRPr="005575B5">
        <w:rPr>
          <w:sz w:val="22"/>
          <w:szCs w:val="22"/>
          <w:u w:val="single" w:color="000000"/>
        </w:rPr>
        <w:t>Hodinový rozsah vzdělávací aktivity</w:t>
      </w:r>
      <w:r w:rsidRPr="005575B5">
        <w:rPr>
          <w:sz w:val="22"/>
          <w:szCs w:val="22"/>
        </w:rPr>
        <w:t xml:space="preserve"> </w:t>
      </w:r>
    </w:p>
    <w:p w14:paraId="3ED4FB58" w14:textId="15BAAF51" w:rsidR="00E46F73" w:rsidRPr="00F904B7" w:rsidRDefault="007D0A81" w:rsidP="00E46F73">
      <w:pPr>
        <w:spacing w:line="259" w:lineRule="auto"/>
        <w:ind w:left="-5"/>
        <w:rPr>
          <w:sz w:val="22"/>
          <w:szCs w:val="22"/>
        </w:rPr>
      </w:pPr>
      <w:r w:rsidRPr="005575B5">
        <w:rPr>
          <w:sz w:val="22"/>
          <w:szCs w:val="22"/>
        </w:rPr>
        <w:t xml:space="preserve">Intenzivní forma výuky </w:t>
      </w:r>
      <w:r w:rsidR="003948F9">
        <w:rPr>
          <w:sz w:val="22"/>
          <w:szCs w:val="22"/>
        </w:rPr>
        <w:t xml:space="preserve">bude </w:t>
      </w:r>
      <w:r w:rsidRPr="005575B5">
        <w:rPr>
          <w:sz w:val="22"/>
          <w:szCs w:val="22"/>
        </w:rPr>
        <w:t>probíh</w:t>
      </w:r>
      <w:r w:rsidR="003948F9">
        <w:rPr>
          <w:sz w:val="22"/>
          <w:szCs w:val="22"/>
        </w:rPr>
        <w:t>at</w:t>
      </w:r>
      <w:r w:rsidRPr="005575B5">
        <w:rPr>
          <w:sz w:val="22"/>
          <w:szCs w:val="22"/>
        </w:rPr>
        <w:t xml:space="preserve"> od </w:t>
      </w:r>
      <w:r w:rsidR="00F1569B">
        <w:rPr>
          <w:sz w:val="22"/>
          <w:szCs w:val="22"/>
        </w:rPr>
        <w:t xml:space="preserve">pondělí do </w:t>
      </w:r>
      <w:r w:rsidR="00135A3E">
        <w:rPr>
          <w:sz w:val="22"/>
          <w:szCs w:val="22"/>
        </w:rPr>
        <w:t>pátku</w:t>
      </w:r>
      <w:r w:rsidR="00F1569B">
        <w:rPr>
          <w:sz w:val="22"/>
          <w:szCs w:val="22"/>
        </w:rPr>
        <w:t xml:space="preserve"> </w:t>
      </w:r>
      <w:r w:rsidRPr="005575B5">
        <w:rPr>
          <w:sz w:val="22"/>
          <w:szCs w:val="22"/>
        </w:rPr>
        <w:t>v čase od 7:00</w:t>
      </w:r>
      <w:r w:rsidR="008D4AF0">
        <w:rPr>
          <w:sz w:val="22"/>
          <w:szCs w:val="22"/>
        </w:rPr>
        <w:t xml:space="preserve"> do</w:t>
      </w:r>
      <w:r w:rsidRPr="005575B5">
        <w:rPr>
          <w:sz w:val="22"/>
          <w:szCs w:val="22"/>
        </w:rPr>
        <w:t xml:space="preserve"> 17:00 h</w:t>
      </w:r>
      <w:r w:rsidR="008D4AF0">
        <w:rPr>
          <w:sz w:val="22"/>
          <w:szCs w:val="22"/>
        </w:rPr>
        <w:t>od</w:t>
      </w:r>
      <w:r w:rsidR="00F1569B">
        <w:rPr>
          <w:sz w:val="22"/>
          <w:szCs w:val="22"/>
        </w:rPr>
        <w:t xml:space="preserve"> </w:t>
      </w:r>
      <w:r w:rsidR="00C24BDE">
        <w:rPr>
          <w:sz w:val="22"/>
          <w:szCs w:val="22"/>
        </w:rPr>
        <w:t xml:space="preserve">dle </w:t>
      </w:r>
      <w:proofErr w:type="spellStart"/>
      <w:r w:rsidR="00C24BDE">
        <w:rPr>
          <w:sz w:val="22"/>
          <w:szCs w:val="22"/>
        </w:rPr>
        <w:t>rozvrhu</w:t>
      </w:r>
      <w:r w:rsidR="00AF7EBC">
        <w:rPr>
          <w:sz w:val="22"/>
          <w:szCs w:val="22"/>
        </w:rPr>
        <w:t>.</w:t>
      </w:r>
      <w:r w:rsidR="00E46F73">
        <w:rPr>
          <w:sz w:val="22"/>
          <w:szCs w:val="22"/>
        </w:rPr>
        <w:t>Výuka</w:t>
      </w:r>
      <w:proofErr w:type="spellEnd"/>
      <w:r w:rsidR="00E46F73">
        <w:rPr>
          <w:sz w:val="22"/>
          <w:szCs w:val="22"/>
        </w:rPr>
        <w:t xml:space="preserve"> je rozdělena do</w:t>
      </w:r>
      <w:r w:rsidR="008E7276">
        <w:rPr>
          <w:sz w:val="22"/>
          <w:szCs w:val="22"/>
        </w:rPr>
        <w:t xml:space="preserve"> čtyř </w:t>
      </w:r>
      <w:r w:rsidR="00636731">
        <w:rPr>
          <w:sz w:val="22"/>
          <w:szCs w:val="22"/>
        </w:rPr>
        <w:t>mod</w:t>
      </w:r>
      <w:r w:rsidR="00DF7ADB">
        <w:rPr>
          <w:sz w:val="22"/>
          <w:szCs w:val="22"/>
        </w:rPr>
        <w:t>u</w:t>
      </w:r>
      <w:r w:rsidR="00636731">
        <w:rPr>
          <w:sz w:val="22"/>
          <w:szCs w:val="22"/>
        </w:rPr>
        <w:t>lů</w:t>
      </w:r>
      <w:r w:rsidR="0099144D">
        <w:rPr>
          <w:sz w:val="22"/>
          <w:szCs w:val="22"/>
        </w:rPr>
        <w:t>.</w:t>
      </w:r>
      <w:r w:rsidR="00E46F73">
        <w:rPr>
          <w:sz w:val="22"/>
          <w:szCs w:val="22"/>
        </w:rPr>
        <w:t xml:space="preserve"> </w:t>
      </w:r>
    </w:p>
    <w:p w14:paraId="0BBB32F8" w14:textId="77777777" w:rsidR="00D8381F" w:rsidRPr="005575B5" w:rsidRDefault="00C167A6" w:rsidP="00D8381F">
      <w:pPr>
        <w:spacing w:after="117"/>
        <w:ind w:left="-5"/>
        <w:rPr>
          <w:sz w:val="22"/>
          <w:szCs w:val="22"/>
        </w:rPr>
      </w:pPr>
      <w:r w:rsidRPr="005575B5">
        <w:rPr>
          <w:sz w:val="22"/>
          <w:szCs w:val="22"/>
        </w:rPr>
        <w:t xml:space="preserve">Celkem </w:t>
      </w:r>
      <w:r w:rsidR="00D8381F" w:rsidRPr="005575B5">
        <w:rPr>
          <w:sz w:val="22"/>
          <w:szCs w:val="22"/>
        </w:rPr>
        <w:t>448 hod</w:t>
      </w:r>
      <w:r w:rsidR="008D4AF0">
        <w:rPr>
          <w:sz w:val="22"/>
          <w:szCs w:val="22"/>
        </w:rPr>
        <w:t>.</w:t>
      </w:r>
      <w:r w:rsidR="00D8381F" w:rsidRPr="005575B5">
        <w:rPr>
          <w:sz w:val="22"/>
          <w:szCs w:val="22"/>
        </w:rPr>
        <w:t xml:space="preserve"> (teorie + praxe)</w:t>
      </w:r>
      <w:r w:rsidRPr="005575B5">
        <w:rPr>
          <w:sz w:val="22"/>
          <w:szCs w:val="22"/>
        </w:rPr>
        <w:t>.</w:t>
      </w:r>
    </w:p>
    <w:p w14:paraId="18C1B6EF" w14:textId="77777777" w:rsidR="00D8381F" w:rsidRPr="005575B5" w:rsidRDefault="00D8381F" w:rsidP="00D8381F">
      <w:pPr>
        <w:pStyle w:val="Nadpis1"/>
        <w:spacing w:after="33"/>
        <w:ind w:left="-5"/>
      </w:pPr>
      <w:r w:rsidRPr="005575B5">
        <w:t>Výstupní dokument</w:t>
      </w:r>
      <w:r w:rsidRPr="005575B5">
        <w:rPr>
          <w:u w:val="none"/>
        </w:rPr>
        <w:t xml:space="preserve"> </w:t>
      </w:r>
    </w:p>
    <w:p w14:paraId="5A939FD3" w14:textId="77777777" w:rsidR="00D8381F" w:rsidRPr="005575B5" w:rsidRDefault="00D8381F" w:rsidP="00D8381F">
      <w:pPr>
        <w:spacing w:after="273"/>
        <w:ind w:left="-5"/>
        <w:rPr>
          <w:sz w:val="22"/>
          <w:szCs w:val="22"/>
        </w:rPr>
      </w:pPr>
      <w:r w:rsidRPr="005575B5">
        <w:rPr>
          <w:sz w:val="22"/>
          <w:szCs w:val="22"/>
        </w:rPr>
        <w:t xml:space="preserve">Po úspěšných závěrečných zkouškách obdrží absolvent dva diplomy „Mezinárodní svářečský inženýr“ a „Evropský svářečský inženýr“ </w:t>
      </w:r>
    </w:p>
    <w:p w14:paraId="6C6759E9" w14:textId="77777777" w:rsidR="00D8381F" w:rsidRPr="005575B5" w:rsidRDefault="00D8381F" w:rsidP="00D8381F">
      <w:pPr>
        <w:pStyle w:val="Nadpis1"/>
        <w:ind w:left="-5"/>
      </w:pPr>
      <w:r w:rsidRPr="005575B5">
        <w:t>Závěrečné zkoušky</w:t>
      </w:r>
      <w:r w:rsidRPr="005575B5">
        <w:rPr>
          <w:u w:val="none"/>
        </w:rPr>
        <w:t xml:space="preserve"> </w:t>
      </w:r>
    </w:p>
    <w:p w14:paraId="53F12DF0" w14:textId="77777777" w:rsidR="00D8381F" w:rsidRPr="005575B5" w:rsidRDefault="00D8381F" w:rsidP="00D8381F">
      <w:pPr>
        <w:ind w:left="-5"/>
        <w:rPr>
          <w:sz w:val="22"/>
          <w:szCs w:val="22"/>
        </w:rPr>
      </w:pPr>
      <w:r w:rsidRPr="005575B5">
        <w:rPr>
          <w:sz w:val="22"/>
          <w:szCs w:val="22"/>
        </w:rPr>
        <w:t xml:space="preserve">Probíhají ve dvou dnech. Po úspěšném absolvování písemného testu, jehož výsledky se absolvent dozví na konci prvního dne, přistupuje absolvent </w:t>
      </w:r>
      <w:r w:rsidR="008D4AF0">
        <w:rPr>
          <w:sz w:val="22"/>
          <w:szCs w:val="22"/>
        </w:rPr>
        <w:t>k</w:t>
      </w:r>
      <w:r w:rsidRPr="005575B5">
        <w:rPr>
          <w:sz w:val="22"/>
          <w:szCs w:val="22"/>
        </w:rPr>
        <w:t xml:space="preserve"> ústní</w:t>
      </w:r>
      <w:r w:rsidR="008D4AF0">
        <w:rPr>
          <w:sz w:val="22"/>
          <w:szCs w:val="22"/>
        </w:rPr>
        <w:t>mu</w:t>
      </w:r>
      <w:r w:rsidRPr="005575B5">
        <w:rPr>
          <w:sz w:val="22"/>
          <w:szCs w:val="22"/>
        </w:rPr>
        <w:t xml:space="preserve"> pohovor</w:t>
      </w:r>
      <w:r w:rsidR="008D4AF0">
        <w:rPr>
          <w:sz w:val="22"/>
          <w:szCs w:val="22"/>
        </w:rPr>
        <w:t>u</w:t>
      </w:r>
      <w:r w:rsidRPr="005575B5">
        <w:rPr>
          <w:sz w:val="22"/>
          <w:szCs w:val="22"/>
        </w:rPr>
        <w:t xml:space="preserve"> před zkušební komisí, který probíhá druhý den.  </w:t>
      </w:r>
    </w:p>
    <w:p w14:paraId="667C3869" w14:textId="1AA6AC10" w:rsidR="00D8381F" w:rsidRPr="005575B5" w:rsidRDefault="00D8381F" w:rsidP="00D8381F">
      <w:pPr>
        <w:ind w:left="-5"/>
        <w:rPr>
          <w:sz w:val="22"/>
          <w:szCs w:val="22"/>
        </w:rPr>
      </w:pPr>
      <w:r w:rsidRPr="005575B5">
        <w:rPr>
          <w:sz w:val="22"/>
          <w:szCs w:val="22"/>
        </w:rPr>
        <w:t xml:space="preserve">Termín konání závěrečných zkoušek si frekventanti volí sami, v intervalu 2 </w:t>
      </w:r>
      <w:r w:rsidR="008D4AF0">
        <w:rPr>
          <w:sz w:val="22"/>
          <w:szCs w:val="22"/>
        </w:rPr>
        <w:t>až</w:t>
      </w:r>
      <w:r w:rsidRPr="005575B5">
        <w:rPr>
          <w:sz w:val="22"/>
          <w:szCs w:val="22"/>
        </w:rPr>
        <w:t xml:space="preserve"> 3 týdnů po ukončení kurzu. </w:t>
      </w:r>
      <w:bookmarkEnd w:id="0"/>
    </w:p>
    <w:p w14:paraId="468D0762" w14:textId="77777777" w:rsidR="001C3881" w:rsidRPr="005575B5" w:rsidRDefault="001C3881" w:rsidP="001C3881">
      <w:pPr>
        <w:pStyle w:val="Bezmezer"/>
        <w:rPr>
          <w:rFonts w:ascii="Times New Roman" w:hAnsi="Times New Roman" w:cs="Times New Roman"/>
        </w:rPr>
      </w:pPr>
    </w:p>
    <w:p w14:paraId="2B612261" w14:textId="08CCD085" w:rsidR="00D8381F" w:rsidRPr="005575B5" w:rsidRDefault="007D0A81" w:rsidP="001C3881">
      <w:pPr>
        <w:pStyle w:val="Bezmezer"/>
        <w:rPr>
          <w:rFonts w:ascii="Times New Roman" w:hAnsi="Times New Roman" w:cs="Times New Roman"/>
          <w:b/>
        </w:rPr>
      </w:pPr>
      <w:r w:rsidRPr="005575B5">
        <w:rPr>
          <w:rFonts w:ascii="Times New Roman" w:hAnsi="Times New Roman" w:cs="Times New Roman"/>
          <w:u w:val="single"/>
        </w:rPr>
        <w:t>Cena kurzu</w:t>
      </w:r>
      <w:r w:rsidRPr="005575B5">
        <w:rPr>
          <w:rFonts w:ascii="Times New Roman" w:hAnsi="Times New Roman" w:cs="Times New Roman"/>
          <w:b/>
        </w:rPr>
        <w:t xml:space="preserve">: </w:t>
      </w:r>
      <w:r w:rsidR="00EB5E6B">
        <w:rPr>
          <w:rFonts w:ascii="Times New Roman" w:hAnsi="Times New Roman" w:cs="Times New Roman"/>
          <w:b/>
        </w:rPr>
        <w:t>104 959</w:t>
      </w:r>
      <w:r w:rsidRPr="005575B5">
        <w:rPr>
          <w:rFonts w:ascii="Times New Roman" w:hAnsi="Times New Roman" w:cs="Times New Roman"/>
        </w:rPr>
        <w:t xml:space="preserve"> Kč bez DPH</w:t>
      </w:r>
      <w:r w:rsidR="003E06CB">
        <w:rPr>
          <w:rFonts w:ascii="Times New Roman" w:hAnsi="Times New Roman" w:cs="Times New Roman"/>
        </w:rPr>
        <w:t xml:space="preserve">  </w:t>
      </w:r>
    </w:p>
    <w:p w14:paraId="259CF643" w14:textId="6641E3CB" w:rsidR="007D0A81" w:rsidRPr="005575B5" w:rsidRDefault="007D0A81" w:rsidP="001C3881">
      <w:pPr>
        <w:pStyle w:val="Bezmezer"/>
        <w:rPr>
          <w:rFonts w:ascii="Times New Roman" w:hAnsi="Times New Roman" w:cs="Times New Roman"/>
        </w:rPr>
      </w:pPr>
      <w:r w:rsidRPr="005575B5">
        <w:rPr>
          <w:rFonts w:ascii="Times New Roman" w:hAnsi="Times New Roman" w:cs="Times New Roman"/>
        </w:rPr>
        <w:t xml:space="preserve">Účastnický poplatek (včetně potřebné literatury) </w:t>
      </w:r>
      <w:r w:rsidR="00EB5E6B">
        <w:rPr>
          <w:rFonts w:ascii="Times New Roman" w:hAnsi="Times New Roman" w:cs="Times New Roman"/>
        </w:rPr>
        <w:t xml:space="preserve"> + popl</w:t>
      </w:r>
      <w:r w:rsidRPr="005575B5">
        <w:rPr>
          <w:rFonts w:ascii="Times New Roman" w:hAnsi="Times New Roman" w:cs="Times New Roman"/>
        </w:rPr>
        <w:t>atek za závěrečné zkoušky a vystavení diplomů (mezinárodní a evropský)</w:t>
      </w:r>
      <w:r w:rsidR="00EB5E6B">
        <w:rPr>
          <w:rFonts w:ascii="Times New Roman" w:hAnsi="Times New Roman" w:cs="Times New Roman"/>
        </w:rPr>
        <w:t xml:space="preserve"> </w:t>
      </w:r>
    </w:p>
    <w:p w14:paraId="11A02F86" w14:textId="77777777" w:rsidR="007D0A81" w:rsidRPr="005575B5" w:rsidRDefault="007D0A81" w:rsidP="001C3881">
      <w:pPr>
        <w:pStyle w:val="Bezmezer"/>
        <w:rPr>
          <w:rFonts w:ascii="Times New Roman" w:hAnsi="Times New Roman" w:cs="Times New Roman"/>
        </w:rPr>
      </w:pPr>
    </w:p>
    <w:p w14:paraId="604D5335" w14:textId="00206A41" w:rsidR="00435BB4" w:rsidRDefault="007D0A81" w:rsidP="001C3881">
      <w:pPr>
        <w:pStyle w:val="Bezmezer"/>
        <w:rPr>
          <w:rFonts w:ascii="Times New Roman" w:hAnsi="Times New Roman" w:cs="Times New Roman"/>
          <w:u w:val="single"/>
        </w:rPr>
      </w:pPr>
      <w:r w:rsidRPr="005575B5">
        <w:rPr>
          <w:rFonts w:ascii="Times New Roman" w:hAnsi="Times New Roman" w:cs="Times New Roman"/>
          <w:u w:val="single"/>
        </w:rPr>
        <w:t>Termín pro rok 20</w:t>
      </w:r>
      <w:r w:rsidR="00AF7EBC">
        <w:rPr>
          <w:rFonts w:ascii="Times New Roman" w:hAnsi="Times New Roman" w:cs="Times New Roman"/>
          <w:u w:val="single"/>
        </w:rPr>
        <w:t>2</w:t>
      </w:r>
      <w:r w:rsidR="00911AD4">
        <w:rPr>
          <w:rFonts w:ascii="Times New Roman" w:hAnsi="Times New Roman" w:cs="Times New Roman"/>
          <w:u w:val="single"/>
        </w:rPr>
        <w:t>5</w:t>
      </w:r>
      <w:r w:rsidR="00F3772C">
        <w:rPr>
          <w:rFonts w:ascii="Times New Roman" w:hAnsi="Times New Roman" w:cs="Times New Roman"/>
          <w:u w:val="single"/>
        </w:rPr>
        <w:t>:</w:t>
      </w:r>
      <w:r w:rsidR="002420C8">
        <w:rPr>
          <w:rFonts w:ascii="Times New Roman" w:hAnsi="Times New Roman" w:cs="Times New Roman"/>
          <w:u w:val="single"/>
        </w:rPr>
        <w:t xml:space="preserve"> </w:t>
      </w:r>
    </w:p>
    <w:p w14:paraId="494BF096" w14:textId="13CF5491" w:rsidR="007D0A81" w:rsidRPr="006A2F7A" w:rsidRDefault="00911AD4" w:rsidP="001C388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15473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5F018C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="005F018C">
        <w:rPr>
          <w:rFonts w:ascii="Times New Roman" w:hAnsi="Times New Roman" w:cs="Times New Roman"/>
        </w:rPr>
        <w:t xml:space="preserve">  - </w:t>
      </w:r>
      <w:r w:rsidR="0071786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="00734D0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="00734D0D">
        <w:rPr>
          <w:rFonts w:ascii="Times New Roman" w:hAnsi="Times New Roman" w:cs="Times New Roman"/>
        </w:rPr>
        <w:t>.</w:t>
      </w:r>
      <w:r w:rsidR="005F018C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="005F018C">
        <w:rPr>
          <w:rFonts w:ascii="Times New Roman" w:hAnsi="Times New Roman" w:cs="Times New Roman"/>
        </w:rPr>
        <w:t xml:space="preserve"> </w:t>
      </w:r>
    </w:p>
    <w:p w14:paraId="39195D60" w14:textId="77777777" w:rsidR="00526F4B" w:rsidRPr="005575B5" w:rsidRDefault="00526F4B" w:rsidP="001C3881">
      <w:pPr>
        <w:pStyle w:val="Bezmezer"/>
        <w:rPr>
          <w:rFonts w:ascii="Times New Roman" w:hAnsi="Times New Roman" w:cs="Times New Roman"/>
        </w:rPr>
      </w:pPr>
      <w:r w:rsidRPr="006A2F7A">
        <w:rPr>
          <w:rFonts w:ascii="Times New Roman" w:hAnsi="Times New Roman" w:cs="Times New Roman"/>
        </w:rPr>
        <w:t>Kontaktní osoba</w:t>
      </w:r>
      <w:r w:rsidRPr="006A2F7A">
        <w:rPr>
          <w:rFonts w:ascii="Times New Roman" w:hAnsi="Times New Roman" w:cs="Times New Roman"/>
          <w:b/>
        </w:rPr>
        <w:t>:</w:t>
      </w:r>
      <w:r w:rsidRPr="006A2F7A">
        <w:rPr>
          <w:rFonts w:ascii="Times New Roman" w:hAnsi="Times New Roman" w:cs="Times New Roman"/>
        </w:rPr>
        <w:t xml:space="preserve"> </w:t>
      </w:r>
      <w:r w:rsidR="005575B5" w:rsidRPr="006A2F7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Pr="005575B5">
        <w:rPr>
          <w:rFonts w:ascii="Times New Roman" w:hAnsi="Times New Roman" w:cs="Times New Roman"/>
        </w:rPr>
        <w:t>Ing. Jitka Pojarová</w:t>
      </w:r>
    </w:p>
    <w:p w14:paraId="1D1FF95A" w14:textId="77777777" w:rsidR="00526F4B" w:rsidRPr="005575B5" w:rsidRDefault="00526F4B" w:rsidP="006D0832">
      <w:pPr>
        <w:pStyle w:val="Bezmezer"/>
        <w:tabs>
          <w:tab w:val="left" w:pos="5597"/>
        </w:tabs>
        <w:rPr>
          <w:rFonts w:ascii="Times New Roman" w:hAnsi="Times New Roman" w:cs="Times New Roman"/>
        </w:rPr>
      </w:pPr>
      <w:r w:rsidRPr="005575B5">
        <w:rPr>
          <w:rFonts w:ascii="Times New Roman" w:hAnsi="Times New Roman" w:cs="Times New Roman"/>
        </w:rPr>
        <w:t>GSM: +420 775 425 045</w:t>
      </w:r>
      <w:r w:rsidR="006D0832">
        <w:rPr>
          <w:rFonts w:ascii="Times New Roman" w:hAnsi="Times New Roman" w:cs="Times New Roman"/>
        </w:rPr>
        <w:tab/>
      </w:r>
    </w:p>
    <w:p w14:paraId="1B57E49A" w14:textId="5576D8C6" w:rsidR="00B82D9F" w:rsidRPr="005575B5" w:rsidRDefault="00526F4B" w:rsidP="00526F4B">
      <w:pPr>
        <w:pStyle w:val="Bezmezer"/>
        <w:rPr>
          <w:rFonts w:ascii="Times New Roman" w:hAnsi="Times New Roman" w:cs="Times New Roman"/>
        </w:rPr>
      </w:pPr>
      <w:hyperlink r:id="rId7" w:history="1">
        <w:r w:rsidRPr="005575B5">
          <w:rPr>
            <w:rStyle w:val="Hypertextovodkaz"/>
            <w:rFonts w:ascii="Times New Roman" w:hAnsi="Times New Roman" w:cs="Times New Roman"/>
          </w:rPr>
          <w:t>inspekce@skola-welding.cz</w:t>
        </w:r>
      </w:hyperlink>
      <w:r w:rsidRPr="005575B5">
        <w:rPr>
          <w:rFonts w:ascii="Times New Roman" w:hAnsi="Times New Roman" w:cs="Times New Roman"/>
        </w:rPr>
        <w:t xml:space="preserve">          </w:t>
      </w:r>
      <w:r w:rsidR="007D0A81" w:rsidRPr="005575B5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14:paraId="15E99EB9" w14:textId="52CE56C1" w:rsidR="00F1077A" w:rsidRPr="005575B5" w:rsidRDefault="002E3F3D" w:rsidP="00526F4B">
      <w:pPr>
        <w:tabs>
          <w:tab w:val="left" w:pos="5145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AC83DD" wp14:editId="56FA1396">
                <wp:simplePos x="0" y="0"/>
                <wp:positionH relativeFrom="column">
                  <wp:posOffset>-13970</wp:posOffset>
                </wp:positionH>
                <wp:positionV relativeFrom="paragraph">
                  <wp:posOffset>122555</wp:posOffset>
                </wp:positionV>
                <wp:extent cx="5726430" cy="234315"/>
                <wp:effectExtent l="1270" t="1905" r="0" b="190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6430" cy="234315"/>
                          <a:chOff x="1395" y="5612"/>
                          <a:chExt cx="9018" cy="369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95" y="5621"/>
                            <a:ext cx="171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A90C3" w14:textId="77777777" w:rsidR="003213EB" w:rsidRPr="00BD2ACE" w:rsidRDefault="003213EB" w:rsidP="003213EB">
                              <w:pPr>
                                <w:tabs>
                                  <w:tab w:val="left" w:pos="5145"/>
                                </w:tabs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54" y="5615"/>
                            <a:ext cx="184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9184A" w14:textId="77777777" w:rsidR="003213EB" w:rsidRPr="00BD2ACE" w:rsidRDefault="003213EB" w:rsidP="003213EB">
                              <w:pPr>
                                <w:tabs>
                                  <w:tab w:val="left" w:pos="5145"/>
                                </w:tabs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746" y="5618"/>
                            <a:ext cx="151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51358" w14:textId="77777777" w:rsidR="003213EB" w:rsidRPr="00E62F6D" w:rsidRDefault="003213EB" w:rsidP="00E62F6D">
                              <w:pPr>
                                <w:rPr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3" y="5612"/>
                            <a:ext cx="12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26C52" w14:textId="77777777" w:rsidR="003213EB" w:rsidRPr="00E62F6D" w:rsidRDefault="003213EB" w:rsidP="00E62F6D">
                              <w:pPr>
                                <w:rPr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C83DD" id="Group 6" o:spid="_x0000_s1026" style="position:absolute;margin-left:-1.1pt;margin-top:9.65pt;width:450.9pt;height:18.45pt;z-index:-251657216" coordorigin="1395,5612" coordsize="9018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395;top:5621;width:17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2F6A90C3" w14:textId="77777777" w:rsidR="003213EB" w:rsidRPr="00BD2ACE" w:rsidRDefault="003213EB" w:rsidP="003213EB">
                        <w:pPr>
                          <w:tabs>
                            <w:tab w:val="left" w:pos="5145"/>
                          </w:tabs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3954;top:5615;width:184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0FA9184A" w14:textId="77777777" w:rsidR="003213EB" w:rsidRPr="00BD2ACE" w:rsidRDefault="003213EB" w:rsidP="003213EB">
                        <w:pPr>
                          <w:tabs>
                            <w:tab w:val="left" w:pos="5145"/>
                          </w:tabs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6746;top:5618;width:151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08251358" w14:textId="77777777" w:rsidR="003213EB" w:rsidRPr="00E62F6D" w:rsidRDefault="003213EB" w:rsidP="00E62F6D">
                        <w:pPr>
                          <w:rPr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10" o:spid="_x0000_s1030" type="#_x0000_t202" style="position:absolute;left:9213;top:5612;width:12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3C126C52" w14:textId="77777777" w:rsidR="003213EB" w:rsidRPr="00E62F6D" w:rsidRDefault="003213EB" w:rsidP="00E62F6D">
                        <w:pPr>
                          <w:rPr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E7ACA37" w14:textId="77777777" w:rsidR="00F1077A" w:rsidRPr="005575B5" w:rsidRDefault="00F1077A" w:rsidP="00047664">
      <w:pPr>
        <w:tabs>
          <w:tab w:val="left" w:pos="567"/>
          <w:tab w:val="center" w:leader="dot" w:pos="4820"/>
          <w:tab w:val="center" w:leader="dot" w:pos="6946"/>
        </w:tabs>
        <w:spacing w:line="360" w:lineRule="auto"/>
        <w:ind w:left="567"/>
        <w:jc w:val="both"/>
        <w:rPr>
          <w:sz w:val="22"/>
          <w:szCs w:val="22"/>
        </w:rPr>
      </w:pPr>
    </w:p>
    <w:sectPr w:rsidR="00F1077A" w:rsidRPr="005575B5" w:rsidSect="006A4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0DE14" w14:textId="77777777" w:rsidR="007A48FF" w:rsidRDefault="007A48FF" w:rsidP="0043201C">
      <w:r>
        <w:separator/>
      </w:r>
    </w:p>
  </w:endnote>
  <w:endnote w:type="continuationSeparator" w:id="0">
    <w:p w14:paraId="7F040FFF" w14:textId="77777777" w:rsidR="007A48FF" w:rsidRDefault="007A48FF" w:rsidP="0043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B29DC" w14:textId="77777777" w:rsidR="00DA5F39" w:rsidRDefault="00DA5F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3AF59" w14:textId="707230CC" w:rsidR="0043201C" w:rsidRDefault="002E3F3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52D9DD" wp14:editId="5F663E55">
              <wp:simplePos x="0" y="0"/>
              <wp:positionH relativeFrom="column">
                <wp:posOffset>2150745</wp:posOffset>
              </wp:positionH>
              <wp:positionV relativeFrom="paragraph">
                <wp:posOffset>-26670</wp:posOffset>
              </wp:positionV>
              <wp:extent cx="2385695" cy="705485"/>
              <wp:effectExtent l="3810" t="0" r="1270" b="2540"/>
              <wp:wrapNone/>
              <wp:docPr id="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695" cy="705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B6B8C" w14:textId="77777777" w:rsidR="003213EB" w:rsidRPr="0073475D" w:rsidRDefault="003213EB" w:rsidP="003213EB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73475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IČ: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47718552</w:t>
                          </w:r>
                        </w:p>
                        <w:p w14:paraId="38E98FE2" w14:textId="77777777" w:rsidR="003213EB" w:rsidRPr="0073475D" w:rsidRDefault="003213EB" w:rsidP="003213EB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73475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DIČ: CZ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47718552</w:t>
                          </w:r>
                        </w:p>
                        <w:p w14:paraId="7341A984" w14:textId="77777777" w:rsidR="003213EB" w:rsidRDefault="003213EB" w:rsidP="003213EB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73475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Společnost zapsaná v OR KS Plze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ň </w:t>
                          </w:r>
                        </w:p>
                        <w:p w14:paraId="391113AE" w14:textId="77777777" w:rsidR="003213EB" w:rsidRPr="0073475D" w:rsidRDefault="003213EB" w:rsidP="003213EB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73475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odd.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</w:t>
                          </w:r>
                          <w:r w:rsidRPr="0073475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73475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vl</w:t>
                          </w:r>
                          <w:proofErr w:type="spellEnd"/>
                          <w:r w:rsidRPr="0073475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3391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2D9DD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31" type="#_x0000_t202" style="position:absolute;margin-left:169.35pt;margin-top:-2.1pt;width:187.85pt;height:5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" filled="f" stroked="f" strokeweight=".5pt">
              <v:textbox>
                <w:txbxContent>
                  <w:p w14:paraId="0ACB6B8C" w14:textId="77777777" w:rsidR="003213EB" w:rsidRPr="0073475D" w:rsidRDefault="003213EB" w:rsidP="003213EB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73475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IČ: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47718552</w:t>
                    </w:r>
                  </w:p>
                  <w:p w14:paraId="38E98FE2" w14:textId="77777777" w:rsidR="003213EB" w:rsidRPr="0073475D" w:rsidRDefault="003213EB" w:rsidP="003213EB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73475D">
                      <w:rPr>
                        <w:rFonts w:ascii="Arial" w:hAnsi="Arial" w:cs="Arial"/>
                        <w:sz w:val="14"/>
                        <w:szCs w:val="14"/>
                      </w:rPr>
                      <w:t>DIČ: CZ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47718552</w:t>
                    </w:r>
                  </w:p>
                  <w:p w14:paraId="7341A984" w14:textId="77777777" w:rsidR="003213EB" w:rsidRDefault="003213EB" w:rsidP="003213EB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73475D">
                      <w:rPr>
                        <w:rFonts w:ascii="Arial" w:hAnsi="Arial" w:cs="Arial"/>
                        <w:sz w:val="14"/>
                        <w:szCs w:val="14"/>
                      </w:rPr>
                      <w:t>Společnost zapsaná v OR KS Plze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ň </w:t>
                    </w:r>
                  </w:p>
                  <w:p w14:paraId="391113AE" w14:textId="77777777" w:rsidR="003213EB" w:rsidRPr="0073475D" w:rsidRDefault="003213EB" w:rsidP="003213EB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73475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odd.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C</w:t>
                    </w:r>
                    <w:r w:rsidRPr="0073475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73475D">
                      <w:rPr>
                        <w:rFonts w:ascii="Arial" w:hAnsi="Arial" w:cs="Arial"/>
                        <w:sz w:val="14"/>
                        <w:szCs w:val="14"/>
                      </w:rPr>
                      <w:t>vl</w:t>
                    </w:r>
                    <w:proofErr w:type="spellEnd"/>
                    <w:r w:rsidRPr="0073475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3391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7CFE80" wp14:editId="6A007B71">
              <wp:simplePos x="0" y="0"/>
              <wp:positionH relativeFrom="column">
                <wp:posOffset>-3175</wp:posOffset>
              </wp:positionH>
              <wp:positionV relativeFrom="paragraph">
                <wp:posOffset>-24765</wp:posOffset>
              </wp:positionV>
              <wp:extent cx="2451100" cy="703580"/>
              <wp:effectExtent l="2540" t="0" r="3810" b="2540"/>
              <wp:wrapNone/>
              <wp:docPr id="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100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DC653" w14:textId="77777777" w:rsidR="003213EB" w:rsidRPr="0014618E" w:rsidRDefault="003213EB" w:rsidP="003213EB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ŠKOLA WELDING s.r.o.</w:t>
                          </w:r>
                        </w:p>
                        <w:p w14:paraId="03AE4256" w14:textId="77777777" w:rsidR="008D2E23" w:rsidRDefault="003213EB" w:rsidP="003213EB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161B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e-mail:</w:t>
                          </w:r>
                          <w:r w:rsidR="008D2E2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 w:history="1">
                            <w:r w:rsidR="00BF4D8F" w:rsidRPr="008218F6">
                              <w:rPr>
                                <w:rStyle w:val="Hypertextovodkaz"/>
                                <w:rFonts w:ascii="Arial" w:hAnsi="Arial" w:cs="Arial"/>
                                <w:sz w:val="14"/>
                                <w:szCs w:val="14"/>
                              </w:rPr>
                              <w:t>sekretariat@skola-welding.cz</w:t>
                            </w:r>
                          </w:hyperlink>
                          <w:r w:rsidR="008D2E2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4F338B19" w14:textId="77777777" w:rsidR="003213EB" w:rsidRPr="00972D52" w:rsidRDefault="003213EB" w:rsidP="003213EB">
                          <w:pPr>
                            <w:tabs>
                              <w:tab w:val="left" w:pos="567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internet: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www.skola-welding.cz</w:t>
                          </w:r>
                        </w:p>
                        <w:p w14:paraId="076C1E38" w14:textId="77777777" w:rsidR="003213EB" w:rsidRPr="00E4400A" w:rsidRDefault="003213EB" w:rsidP="003213EB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7CFE80" id="Text Box 83" o:spid="_x0000_s1032" type="#_x0000_t202" style="position:absolute;margin-left:-.25pt;margin-top:-1.95pt;width:193pt;height:5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" filled="f" stroked="f" strokeweight=".5pt">
              <v:textbox>
                <w:txbxContent>
                  <w:p w14:paraId="55FDC653" w14:textId="77777777" w:rsidR="003213EB" w:rsidRPr="0014618E" w:rsidRDefault="003213EB" w:rsidP="003213EB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ŠKOLA WELDING s.r.o.</w:t>
                    </w:r>
                  </w:p>
                  <w:p w14:paraId="03AE4256" w14:textId="77777777" w:rsidR="008D2E23" w:rsidRDefault="003213EB" w:rsidP="003213EB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161B6">
                      <w:rPr>
                        <w:rFonts w:ascii="Arial" w:hAnsi="Arial" w:cs="Arial"/>
                        <w:sz w:val="14"/>
                        <w:szCs w:val="14"/>
                      </w:rPr>
                      <w:t>e-mail:</w:t>
                    </w:r>
                    <w:r w:rsidR="008D2E23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hyperlink r:id="rId2" w:history="1">
                      <w:r w:rsidR="00BF4D8F" w:rsidRPr="008218F6">
                        <w:rPr>
                          <w:rStyle w:val="Hypertextovodkaz"/>
                          <w:rFonts w:ascii="Arial" w:hAnsi="Arial" w:cs="Arial"/>
                          <w:sz w:val="14"/>
                          <w:szCs w:val="14"/>
                        </w:rPr>
                        <w:t>sekretariat@skola-welding.cz</w:t>
                      </w:r>
                    </w:hyperlink>
                    <w:r w:rsidR="008D2E23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</w:p>
                  <w:p w14:paraId="4F338B19" w14:textId="77777777" w:rsidR="003213EB" w:rsidRPr="00972D52" w:rsidRDefault="003213EB" w:rsidP="003213EB">
                    <w:pPr>
                      <w:tabs>
                        <w:tab w:val="left" w:pos="567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internet: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www.skola-welding.cz</w:t>
                    </w:r>
                  </w:p>
                  <w:p w14:paraId="076C1E38" w14:textId="77777777" w:rsidR="003213EB" w:rsidRPr="00E4400A" w:rsidRDefault="003213EB" w:rsidP="003213EB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3C6139" wp14:editId="308E9E12">
              <wp:simplePos x="0" y="0"/>
              <wp:positionH relativeFrom="column">
                <wp:posOffset>4297680</wp:posOffset>
              </wp:positionH>
              <wp:positionV relativeFrom="paragraph">
                <wp:posOffset>-22860</wp:posOffset>
              </wp:positionV>
              <wp:extent cx="1638300" cy="890270"/>
              <wp:effectExtent l="0" t="635" r="1905" b="4445"/>
              <wp:wrapNone/>
              <wp:docPr id="2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890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B4FFD" w14:textId="77777777" w:rsidR="003213EB" w:rsidRDefault="003213EB" w:rsidP="003213EB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73475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Bankovní spojení:</w:t>
                          </w:r>
                        </w:p>
                        <w:p w14:paraId="4A88643E" w14:textId="77777777" w:rsidR="003213EB" w:rsidRDefault="003213EB" w:rsidP="003213EB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KB </w:t>
                          </w:r>
                          <w:r w:rsidRPr="0073475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č. </w:t>
                          </w:r>
                          <w:proofErr w:type="spellStart"/>
                          <w:r w:rsidRPr="0073475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ú.</w:t>
                          </w:r>
                          <w:proofErr w:type="spellEnd"/>
                          <w:r w:rsidRPr="0073475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73706 311</w:t>
                          </w:r>
                          <w:r w:rsidRPr="0073475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0100</w:t>
                          </w:r>
                          <w:r w:rsidRPr="0073475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CZK</w:t>
                          </w:r>
                        </w:p>
                        <w:p w14:paraId="6D7A755D" w14:textId="77777777" w:rsidR="003213EB" w:rsidRDefault="003213EB" w:rsidP="003213EB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ČSOB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č.ú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.: 263100417/0300 CZK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3C6139" id="Text Box 85" o:spid="_x0000_s1033" type="#_x0000_t202" style="position:absolute;margin-left:338.4pt;margin-top:-1.8pt;width:129pt;height:7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" filled="f" stroked="f" strokeweight=".5pt">
              <v:textbox>
                <w:txbxContent>
                  <w:p w14:paraId="1B8B4FFD" w14:textId="77777777" w:rsidR="003213EB" w:rsidRDefault="003213EB" w:rsidP="003213EB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73475D">
                      <w:rPr>
                        <w:rFonts w:ascii="Arial" w:hAnsi="Arial" w:cs="Arial"/>
                        <w:sz w:val="14"/>
                        <w:szCs w:val="14"/>
                      </w:rPr>
                      <w:t>Bankovní spojení:</w:t>
                    </w:r>
                  </w:p>
                  <w:p w14:paraId="4A88643E" w14:textId="77777777" w:rsidR="003213EB" w:rsidRDefault="003213EB" w:rsidP="003213EB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KB </w:t>
                    </w:r>
                    <w:r w:rsidRPr="0073475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č. </w:t>
                    </w:r>
                    <w:proofErr w:type="spellStart"/>
                    <w:r w:rsidRPr="0073475D">
                      <w:rPr>
                        <w:rFonts w:ascii="Arial" w:hAnsi="Arial" w:cs="Arial"/>
                        <w:sz w:val="14"/>
                        <w:szCs w:val="14"/>
                      </w:rPr>
                      <w:t>ú.</w:t>
                    </w:r>
                    <w:proofErr w:type="spellEnd"/>
                    <w:r w:rsidRPr="0073475D"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73706 311</w:t>
                    </w:r>
                    <w:r w:rsidRPr="0073475D">
                      <w:rPr>
                        <w:rFonts w:ascii="Arial" w:hAnsi="Arial" w:cs="Arial"/>
                        <w:sz w:val="14"/>
                        <w:szCs w:val="14"/>
                      </w:rPr>
                      <w:t>/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0100</w:t>
                    </w:r>
                    <w:r w:rsidRPr="0073475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CZK</w:t>
                    </w:r>
                  </w:p>
                  <w:p w14:paraId="6D7A755D" w14:textId="77777777" w:rsidR="003213EB" w:rsidRDefault="003213EB" w:rsidP="003213EB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ČSOB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č.ú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.: 263100417/0300 CZK</w:t>
                    </w:r>
                  </w:p>
                </w:txbxContent>
              </v:textbox>
            </v:shape>
          </w:pict>
        </mc:Fallback>
      </mc:AlternateContent>
    </w:r>
  </w:p>
  <w:p w14:paraId="40FAD6A7" w14:textId="77777777" w:rsidR="0043201C" w:rsidRDefault="004320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F581" w14:textId="77777777" w:rsidR="00DA5F39" w:rsidRDefault="00DA5F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80B0F" w14:textId="77777777" w:rsidR="007A48FF" w:rsidRDefault="007A48FF" w:rsidP="0043201C">
      <w:r>
        <w:separator/>
      </w:r>
    </w:p>
  </w:footnote>
  <w:footnote w:type="continuationSeparator" w:id="0">
    <w:p w14:paraId="3DAB8DD2" w14:textId="77777777" w:rsidR="007A48FF" w:rsidRDefault="007A48FF" w:rsidP="00432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FB5F5" w14:textId="77777777" w:rsidR="00DA5F39" w:rsidRDefault="00DA5F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81EBF" w14:textId="0E4BE6B4" w:rsidR="0000183F" w:rsidRDefault="008F01A1" w:rsidP="0000183F">
    <w:pPr>
      <w:pStyle w:val="Prosttext1"/>
      <w:rPr>
        <w:rFonts w:ascii="Times New Roman" w:hAnsi="Times New Roman"/>
        <w:b/>
        <w:noProof/>
        <w:sz w:val="32"/>
        <w:lang w:eastAsia="cs-CZ"/>
      </w:rPr>
    </w:pPr>
    <w:r>
      <w:rPr>
        <w:noProof/>
        <w:lang w:eastAsia="cs-CZ"/>
      </w:rPr>
      <w:drawing>
        <wp:inline distT="0" distB="0" distL="0" distR="0" wp14:anchorId="7DBB4F5B" wp14:editId="27FA1C66">
          <wp:extent cx="2981325" cy="895350"/>
          <wp:effectExtent l="0" t="0" r="9525" b="0"/>
          <wp:docPr id="14074069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907BC7" w14:textId="77777777" w:rsidR="0000183F" w:rsidRPr="00154CAB" w:rsidRDefault="0000183F" w:rsidP="0000183F">
    <w:pPr>
      <w:pStyle w:val="Prosttext"/>
      <w:rPr>
        <w:rFonts w:ascii="Arial" w:hAnsi="Arial" w:cs="Arial"/>
        <w:sz w:val="20"/>
        <w:szCs w:val="20"/>
      </w:rPr>
    </w:pPr>
    <w:r>
      <w:rPr>
        <w:rFonts w:ascii="Times New Roman" w:hAnsi="Times New Roman"/>
      </w:rPr>
      <w:t xml:space="preserve"> </w:t>
    </w:r>
    <w:r w:rsidR="00C8458A">
      <w:rPr>
        <w:rFonts w:ascii="Times New Roman" w:hAnsi="Times New Roman"/>
      </w:rPr>
      <w:tab/>
    </w:r>
    <w:r w:rsidRPr="00154CAB">
      <w:rPr>
        <w:rFonts w:ascii="Arial" w:hAnsi="Arial" w:cs="Arial"/>
        <w:sz w:val="20"/>
        <w:szCs w:val="20"/>
      </w:rPr>
      <w:tab/>
    </w:r>
    <w:r w:rsidR="00DA5F39">
      <w:rPr>
        <w:rFonts w:ascii="Arial" w:hAnsi="Arial" w:cs="Arial"/>
        <w:sz w:val="20"/>
        <w:szCs w:val="20"/>
      </w:rPr>
      <w:t xml:space="preserve"> </w:t>
    </w:r>
    <w:r w:rsidRPr="00154CAB">
      <w:rPr>
        <w:rFonts w:ascii="Arial" w:hAnsi="Arial" w:cs="Arial"/>
        <w:sz w:val="20"/>
        <w:szCs w:val="20"/>
      </w:rPr>
      <w:t xml:space="preserve">Průmyslová </w:t>
    </w:r>
    <w:r w:rsidR="00DA5F39">
      <w:rPr>
        <w:rFonts w:ascii="Arial" w:hAnsi="Arial" w:cs="Arial"/>
        <w:sz w:val="20"/>
        <w:szCs w:val="20"/>
      </w:rPr>
      <w:t>1330</w:t>
    </w:r>
  </w:p>
  <w:p w14:paraId="57E94002" w14:textId="77777777" w:rsidR="0000183F" w:rsidRPr="00154CAB" w:rsidRDefault="0000183F" w:rsidP="0000183F">
    <w:pPr>
      <w:pStyle w:val="Prosttext"/>
      <w:rPr>
        <w:rFonts w:ascii="Arial" w:hAnsi="Arial" w:cs="Arial"/>
        <w:sz w:val="20"/>
        <w:szCs w:val="20"/>
      </w:rPr>
    </w:pPr>
    <w:r w:rsidRPr="00154CAB">
      <w:rPr>
        <w:rFonts w:ascii="Arial" w:hAnsi="Arial" w:cs="Arial"/>
        <w:sz w:val="20"/>
        <w:szCs w:val="20"/>
      </w:rPr>
      <w:tab/>
      <w:t xml:space="preserve">334 41 </w:t>
    </w:r>
    <w:r w:rsidR="00DA5F39">
      <w:rPr>
        <w:rFonts w:ascii="Arial" w:hAnsi="Arial" w:cs="Arial"/>
        <w:sz w:val="20"/>
        <w:szCs w:val="20"/>
      </w:rPr>
      <w:t xml:space="preserve"> </w:t>
    </w:r>
    <w:r w:rsidRPr="00154CAB">
      <w:rPr>
        <w:rFonts w:ascii="Arial" w:hAnsi="Arial" w:cs="Arial"/>
        <w:sz w:val="20"/>
        <w:szCs w:val="20"/>
      </w:rPr>
      <w:t>Dobřany</w:t>
    </w:r>
  </w:p>
  <w:p w14:paraId="2A4967D7" w14:textId="77777777" w:rsidR="003213EB" w:rsidRDefault="003213EB" w:rsidP="003213EB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6D1FD" w14:textId="77777777" w:rsidR="00DA5F39" w:rsidRDefault="00DA5F3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6A"/>
    <w:rsid w:val="0000183F"/>
    <w:rsid w:val="000217CB"/>
    <w:rsid w:val="00023039"/>
    <w:rsid w:val="00031B5F"/>
    <w:rsid w:val="00040AEB"/>
    <w:rsid w:val="00047664"/>
    <w:rsid w:val="000509AF"/>
    <w:rsid w:val="00067657"/>
    <w:rsid w:val="000964CA"/>
    <w:rsid w:val="000B5307"/>
    <w:rsid w:val="000D0604"/>
    <w:rsid w:val="000D2C58"/>
    <w:rsid w:val="000D3967"/>
    <w:rsid w:val="000F492A"/>
    <w:rsid w:val="000F7A03"/>
    <w:rsid w:val="00101065"/>
    <w:rsid w:val="00111A31"/>
    <w:rsid w:val="00135A3E"/>
    <w:rsid w:val="00141D42"/>
    <w:rsid w:val="0014618E"/>
    <w:rsid w:val="00151D7E"/>
    <w:rsid w:val="00154738"/>
    <w:rsid w:val="001609E7"/>
    <w:rsid w:val="001654FB"/>
    <w:rsid w:val="001867D2"/>
    <w:rsid w:val="00186A2B"/>
    <w:rsid w:val="001A7351"/>
    <w:rsid w:val="001B1998"/>
    <w:rsid w:val="001C3881"/>
    <w:rsid w:val="001D7BF9"/>
    <w:rsid w:val="001E48C2"/>
    <w:rsid w:val="002316F3"/>
    <w:rsid w:val="002420C8"/>
    <w:rsid w:val="0024547B"/>
    <w:rsid w:val="002546F4"/>
    <w:rsid w:val="00265AC7"/>
    <w:rsid w:val="00292085"/>
    <w:rsid w:val="0029689D"/>
    <w:rsid w:val="002B16F3"/>
    <w:rsid w:val="002C0D32"/>
    <w:rsid w:val="002C17AD"/>
    <w:rsid w:val="002C635A"/>
    <w:rsid w:val="002D418F"/>
    <w:rsid w:val="002D6E80"/>
    <w:rsid w:val="002E3F3D"/>
    <w:rsid w:val="002F40DD"/>
    <w:rsid w:val="00310139"/>
    <w:rsid w:val="00316A7B"/>
    <w:rsid w:val="0031701B"/>
    <w:rsid w:val="003213EB"/>
    <w:rsid w:val="003247BE"/>
    <w:rsid w:val="00334802"/>
    <w:rsid w:val="00355F8F"/>
    <w:rsid w:val="00360804"/>
    <w:rsid w:val="003815D9"/>
    <w:rsid w:val="00391BDF"/>
    <w:rsid w:val="003948F9"/>
    <w:rsid w:val="003A5743"/>
    <w:rsid w:val="003C1E97"/>
    <w:rsid w:val="003C5A29"/>
    <w:rsid w:val="003E06CB"/>
    <w:rsid w:val="00402E4F"/>
    <w:rsid w:val="00406F7D"/>
    <w:rsid w:val="0043201C"/>
    <w:rsid w:val="00435BB4"/>
    <w:rsid w:val="00463EAC"/>
    <w:rsid w:val="004748B4"/>
    <w:rsid w:val="00480DD5"/>
    <w:rsid w:val="00487531"/>
    <w:rsid w:val="004963CB"/>
    <w:rsid w:val="004B666C"/>
    <w:rsid w:val="004D6063"/>
    <w:rsid w:val="00526F4B"/>
    <w:rsid w:val="00545B55"/>
    <w:rsid w:val="00552939"/>
    <w:rsid w:val="005575B5"/>
    <w:rsid w:val="00577801"/>
    <w:rsid w:val="005A6D89"/>
    <w:rsid w:val="005E3D5D"/>
    <w:rsid w:val="005F018C"/>
    <w:rsid w:val="005F6D84"/>
    <w:rsid w:val="0060732A"/>
    <w:rsid w:val="00620CA6"/>
    <w:rsid w:val="00621955"/>
    <w:rsid w:val="0063116A"/>
    <w:rsid w:val="00636731"/>
    <w:rsid w:val="00663E61"/>
    <w:rsid w:val="00671BE9"/>
    <w:rsid w:val="006849C3"/>
    <w:rsid w:val="006A2F7A"/>
    <w:rsid w:val="006A4624"/>
    <w:rsid w:val="006A4E2C"/>
    <w:rsid w:val="006C0E41"/>
    <w:rsid w:val="006D0832"/>
    <w:rsid w:val="006F0BEA"/>
    <w:rsid w:val="00717866"/>
    <w:rsid w:val="0073475D"/>
    <w:rsid w:val="00734D0D"/>
    <w:rsid w:val="0073623B"/>
    <w:rsid w:val="00751714"/>
    <w:rsid w:val="007A48FF"/>
    <w:rsid w:val="007D0A81"/>
    <w:rsid w:val="007E715D"/>
    <w:rsid w:val="007F0131"/>
    <w:rsid w:val="007F6FE7"/>
    <w:rsid w:val="00820E48"/>
    <w:rsid w:val="0085056A"/>
    <w:rsid w:val="0086197D"/>
    <w:rsid w:val="00875E11"/>
    <w:rsid w:val="008A755E"/>
    <w:rsid w:val="008B730B"/>
    <w:rsid w:val="008C3B7D"/>
    <w:rsid w:val="008D2E23"/>
    <w:rsid w:val="008D4AF0"/>
    <w:rsid w:val="008E7276"/>
    <w:rsid w:val="008F01A1"/>
    <w:rsid w:val="008F3255"/>
    <w:rsid w:val="00900AC5"/>
    <w:rsid w:val="00911AD4"/>
    <w:rsid w:val="009250A3"/>
    <w:rsid w:val="009346B9"/>
    <w:rsid w:val="009378A9"/>
    <w:rsid w:val="00944277"/>
    <w:rsid w:val="00964A9F"/>
    <w:rsid w:val="00964F1B"/>
    <w:rsid w:val="0099144D"/>
    <w:rsid w:val="00994688"/>
    <w:rsid w:val="009A056F"/>
    <w:rsid w:val="009B090F"/>
    <w:rsid w:val="009B5B36"/>
    <w:rsid w:val="009C2F00"/>
    <w:rsid w:val="009C4A64"/>
    <w:rsid w:val="009C6ABA"/>
    <w:rsid w:val="00A051F9"/>
    <w:rsid w:val="00A05B54"/>
    <w:rsid w:val="00A12C72"/>
    <w:rsid w:val="00A16A0F"/>
    <w:rsid w:val="00A16C7A"/>
    <w:rsid w:val="00A5175F"/>
    <w:rsid w:val="00A60233"/>
    <w:rsid w:val="00A60A9F"/>
    <w:rsid w:val="00A70D4D"/>
    <w:rsid w:val="00A71C19"/>
    <w:rsid w:val="00A71D18"/>
    <w:rsid w:val="00A741DD"/>
    <w:rsid w:val="00AA6866"/>
    <w:rsid w:val="00AB2314"/>
    <w:rsid w:val="00AB6FED"/>
    <w:rsid w:val="00AC60E8"/>
    <w:rsid w:val="00AD09D1"/>
    <w:rsid w:val="00AD1467"/>
    <w:rsid w:val="00AD194D"/>
    <w:rsid w:val="00AF7EBC"/>
    <w:rsid w:val="00B04EC3"/>
    <w:rsid w:val="00B06861"/>
    <w:rsid w:val="00B10CE9"/>
    <w:rsid w:val="00B27699"/>
    <w:rsid w:val="00B6219C"/>
    <w:rsid w:val="00B64A3F"/>
    <w:rsid w:val="00B82D9F"/>
    <w:rsid w:val="00BA67F2"/>
    <w:rsid w:val="00BB7562"/>
    <w:rsid w:val="00BC382F"/>
    <w:rsid w:val="00BD2ACE"/>
    <w:rsid w:val="00BE251D"/>
    <w:rsid w:val="00BF4D8F"/>
    <w:rsid w:val="00C13A17"/>
    <w:rsid w:val="00C167A6"/>
    <w:rsid w:val="00C23E3C"/>
    <w:rsid w:val="00C24BDE"/>
    <w:rsid w:val="00C53343"/>
    <w:rsid w:val="00C764CC"/>
    <w:rsid w:val="00C8458A"/>
    <w:rsid w:val="00C97792"/>
    <w:rsid w:val="00C978A2"/>
    <w:rsid w:val="00C97FAD"/>
    <w:rsid w:val="00CA715F"/>
    <w:rsid w:val="00CB50B9"/>
    <w:rsid w:val="00CD7E98"/>
    <w:rsid w:val="00CF1455"/>
    <w:rsid w:val="00D43274"/>
    <w:rsid w:val="00D64C44"/>
    <w:rsid w:val="00D664DB"/>
    <w:rsid w:val="00D72CA7"/>
    <w:rsid w:val="00D837E5"/>
    <w:rsid w:val="00D8381F"/>
    <w:rsid w:val="00D848D4"/>
    <w:rsid w:val="00D97E98"/>
    <w:rsid w:val="00DA1BBF"/>
    <w:rsid w:val="00DA5861"/>
    <w:rsid w:val="00DA5F39"/>
    <w:rsid w:val="00DA7BB6"/>
    <w:rsid w:val="00DB609B"/>
    <w:rsid w:val="00DC10CF"/>
    <w:rsid w:val="00DE38C3"/>
    <w:rsid w:val="00DF725F"/>
    <w:rsid w:val="00DF7ADB"/>
    <w:rsid w:val="00E03D67"/>
    <w:rsid w:val="00E04C78"/>
    <w:rsid w:val="00E05EE5"/>
    <w:rsid w:val="00E40BA2"/>
    <w:rsid w:val="00E46F73"/>
    <w:rsid w:val="00E47DEE"/>
    <w:rsid w:val="00E5444A"/>
    <w:rsid w:val="00E62F6D"/>
    <w:rsid w:val="00E71A54"/>
    <w:rsid w:val="00E82E88"/>
    <w:rsid w:val="00E83123"/>
    <w:rsid w:val="00E83F20"/>
    <w:rsid w:val="00E920D5"/>
    <w:rsid w:val="00EA0D9B"/>
    <w:rsid w:val="00EB5E6B"/>
    <w:rsid w:val="00EC3144"/>
    <w:rsid w:val="00EC4A47"/>
    <w:rsid w:val="00ED3C51"/>
    <w:rsid w:val="00ED4D70"/>
    <w:rsid w:val="00EE140B"/>
    <w:rsid w:val="00EE550A"/>
    <w:rsid w:val="00EF15AD"/>
    <w:rsid w:val="00F07B12"/>
    <w:rsid w:val="00F1077A"/>
    <w:rsid w:val="00F10BED"/>
    <w:rsid w:val="00F1569B"/>
    <w:rsid w:val="00F171E1"/>
    <w:rsid w:val="00F3772C"/>
    <w:rsid w:val="00F65468"/>
    <w:rsid w:val="00F923A5"/>
    <w:rsid w:val="00FA726B"/>
    <w:rsid w:val="00FB4A94"/>
    <w:rsid w:val="00FD59D8"/>
    <w:rsid w:val="00FE4A30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492AA6"/>
  <w15:docId w15:val="{A5241513-60B6-42DC-9DA4-A9C422C7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378A9"/>
    <w:rPr>
      <w:sz w:val="24"/>
      <w:szCs w:val="24"/>
    </w:rPr>
  </w:style>
  <w:style w:type="paragraph" w:styleId="Nadpis1">
    <w:name w:val="heading 1"/>
    <w:next w:val="Normln"/>
    <w:link w:val="Nadpis1Char"/>
    <w:uiPriority w:val="9"/>
    <w:qFormat/>
    <w:rsid w:val="00D8381F"/>
    <w:pPr>
      <w:keepNext/>
      <w:keepLines/>
      <w:spacing w:line="259" w:lineRule="auto"/>
      <w:ind w:left="10" w:hanging="10"/>
      <w:outlineLvl w:val="0"/>
    </w:pPr>
    <w:rPr>
      <w:color w:val="000000"/>
      <w:sz w:val="22"/>
      <w:szCs w:val="22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4618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B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19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320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201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320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201C"/>
    <w:rPr>
      <w:sz w:val="24"/>
      <w:szCs w:val="24"/>
    </w:rPr>
  </w:style>
  <w:style w:type="paragraph" w:styleId="Bezmezer">
    <w:name w:val="No Spacing"/>
    <w:uiPriority w:val="1"/>
    <w:qFormat/>
    <w:rsid w:val="001C388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D8381F"/>
    <w:rPr>
      <w:color w:val="000000"/>
      <w:sz w:val="22"/>
      <w:szCs w:val="22"/>
      <w:u w:val="single" w:color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6F4B"/>
    <w:rPr>
      <w:color w:val="605E5C"/>
      <w:shd w:val="clear" w:color="auto" w:fill="E1DFDD"/>
    </w:rPr>
  </w:style>
  <w:style w:type="paragraph" w:customStyle="1" w:styleId="Prosttext1">
    <w:name w:val="Prostý text1"/>
    <w:basedOn w:val="Normln"/>
    <w:rsid w:val="0000183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00183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0183F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pekce@skola-welding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kola-welding.cz" TargetMode="External"/><Relationship Id="rId1" Type="http://schemas.openxmlformats.org/officeDocument/2006/relationships/hyperlink" Target="mailto:sekretariat@skola-welding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D8EC.AA6E559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stychova\Desktop\PO&#352;TA\DOPIS%20&#352;ABLONA.docx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587DD-B4EB-44DC-87CF-9BDE52DE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ŠABLONA.docx</Template>
  <TotalTime>1</TotalTime>
  <Pages>1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Propagace</Company>
  <LinksUpToDate>false</LinksUpToDate>
  <CharactersWithSpaces>2158</CharactersWithSpaces>
  <SharedDoc>false</SharedDoc>
  <HLinks>
    <vt:vector size="12" baseType="variant">
      <vt:variant>
        <vt:i4>4325436</vt:i4>
      </vt:variant>
      <vt:variant>
        <vt:i4>3</vt:i4>
      </vt:variant>
      <vt:variant>
        <vt:i4>0</vt:i4>
      </vt:variant>
      <vt:variant>
        <vt:i4>5</vt:i4>
      </vt:variant>
      <vt:variant>
        <vt:lpwstr>mailto:martina.kotova@hvhold.cz</vt:lpwstr>
      </vt:variant>
      <vt:variant>
        <vt:lpwstr/>
      </vt:variant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http://www.skola-welding.cz/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martina.kotova</dc:creator>
  <cp:keywords/>
  <dc:description/>
  <cp:lastModifiedBy>Jitka Pojarová</cp:lastModifiedBy>
  <cp:revision>2</cp:revision>
  <cp:lastPrinted>2024-07-18T12:16:00Z</cp:lastPrinted>
  <dcterms:created xsi:type="dcterms:W3CDTF">2025-01-10T08:58:00Z</dcterms:created>
  <dcterms:modified xsi:type="dcterms:W3CDTF">2025-01-10T08:58:00Z</dcterms:modified>
</cp:coreProperties>
</file>